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A72795" w14:textId="77777777" w:rsidR="002E07C0" w:rsidRPr="00A73931" w:rsidRDefault="00D47347">
      <w:pPr>
        <w:spacing w:after="120" w:line="264" w:lineRule="auto"/>
        <w:rPr>
          <w:rFonts w:ascii="Calibri Light" w:hAnsi="Calibri Light"/>
          <w:b/>
          <w:color w:val="0070C0"/>
          <w:sz w:val="46"/>
          <w:szCs w:val="46"/>
        </w:rPr>
      </w:pPr>
      <w:r w:rsidRPr="00A73931">
        <w:rPr>
          <w:rFonts w:asciiTheme="majorHAnsi" w:hAnsiTheme="majorHAnsi"/>
          <w:b/>
          <w:color w:val="0070C0"/>
          <w:sz w:val="46"/>
          <w:szCs w:val="46"/>
          <w14:textOutline w14:w="0" w14:cap="flat" w14:cmpd="sng" w14:algn="ctr">
            <w14:noFill/>
            <w14:prstDash w14:val="solid"/>
            <w14:round/>
          </w14:textOutline>
        </w:rPr>
        <w:t>Merkblatt zur Förderung von Laborschulprojekten</w:t>
      </w:r>
    </w:p>
    <w:p w14:paraId="3CA631A2" w14:textId="77777777" w:rsidR="002E07C0" w:rsidRDefault="00D47347">
      <w:pPr>
        <w:spacing w:before="120" w:after="0" w:line="264" w:lineRule="auto"/>
        <w:jc w:val="center"/>
        <w:rPr>
          <w:rFonts w:ascii="Calibri Light" w:hAnsi="Calibri Light"/>
          <w:sz w:val="26"/>
          <w:szCs w:val="26"/>
        </w:rPr>
      </w:pPr>
      <w:r>
        <w:rPr>
          <w:rFonts w:asciiTheme="majorHAnsi" w:hAnsiTheme="majorHAnsi"/>
          <w:sz w:val="26"/>
          <w:szCs w:val="26"/>
          <w14:textOutline w14:w="6731" w14:cap="flat" w14:cmpd="sng" w14:algn="ctr">
            <w14:noFill/>
            <w14:prstDash w14:val="solid"/>
            <w14:round/>
          </w14:textOutline>
        </w:rPr>
        <w:t xml:space="preserve"> „Wir – für die Laborschule“</w:t>
      </w:r>
    </w:p>
    <w:p w14:paraId="56C056FE" w14:textId="4F43DB58" w:rsidR="002E07C0" w:rsidRDefault="00D47347">
      <w:pPr>
        <w:spacing w:after="120" w:line="264" w:lineRule="auto"/>
        <w:jc w:val="center"/>
        <w:rPr>
          <w:sz w:val="18"/>
          <w:szCs w:val="18"/>
        </w:rPr>
      </w:pPr>
      <w:r>
        <w:rPr>
          <w:sz w:val="18"/>
          <w:szCs w:val="18"/>
          <w14:textOutline w14:w="0" w14:cap="flat" w14:cmpd="sng" w14:algn="ctr">
            <w14:noFill/>
            <w14:prstDash w14:val="solid"/>
            <w14:round/>
          </w14:textOutline>
        </w:rPr>
        <w:t>Das ist das Motto des Fördervereins. Und dafür stehen wir.</w:t>
      </w:r>
      <w:r w:rsidR="009743F6">
        <w:rPr>
          <w:sz w:val="18"/>
          <w:szCs w:val="18"/>
          <w14:textOutline w14:w="0" w14:cap="flat" w14:cmpd="sng" w14:algn="ctr">
            <w14:noFill/>
            <w14:prstDash w14:val="solid"/>
            <w14:round/>
          </w14:textOutline>
        </w:rPr>
        <w:br/>
      </w:r>
    </w:p>
    <w:p w14:paraId="2BD63DFE" w14:textId="77777777" w:rsidR="002E07C0" w:rsidRPr="00A73931" w:rsidRDefault="00D47347">
      <w:pPr>
        <w:pStyle w:val="berschrift1"/>
        <w:spacing w:after="240" w:line="264" w:lineRule="auto"/>
        <w:rPr>
          <w:color w:val="0070C0"/>
        </w:rPr>
      </w:pPr>
      <w:r w:rsidRPr="00A73931">
        <w:rPr>
          <w:rFonts w:eastAsiaTheme="majorEastAsia" w:cstheme="majorBidi"/>
          <w:color w:val="0070C0"/>
        </w:rPr>
        <w:t>Welche Förderungsmöglichkeiten bestehen?</w:t>
      </w:r>
    </w:p>
    <w:p w14:paraId="55150C71" w14:textId="77777777" w:rsidR="002E07C0" w:rsidRDefault="00D47347">
      <w:pPr>
        <w:pStyle w:val="Default"/>
        <w:numPr>
          <w:ilvl w:val="0"/>
          <w:numId w:val="1"/>
        </w:numPr>
        <w:spacing w:before="120" w:line="264" w:lineRule="auto"/>
        <w:ind w:left="760" w:hanging="357"/>
        <w:jc w:val="both"/>
        <w:rPr>
          <w:color w:val="auto"/>
        </w:rPr>
      </w:pPr>
      <w:r>
        <w:rPr>
          <w:color w:val="auto"/>
          <w:sz w:val="22"/>
          <w:szCs w:val="22"/>
        </w:rPr>
        <w:t xml:space="preserve">Beteiligung an den Kosten oder Kostenübernahme bei Beschaffung von ergänzenden Lehr- und Lernmitteln, z. B. der multimedialen und digitalen Ausstattung, von Musikinstrumenten und Materialien für den Schulchor und die Schulband, sowie Materialien für künstlerische und handwerkliche Tätigkeiten, </w:t>
      </w:r>
    </w:p>
    <w:p w14:paraId="238B3CB8" w14:textId="77777777" w:rsidR="002E07C0" w:rsidRDefault="00D47347">
      <w:pPr>
        <w:pStyle w:val="Default"/>
        <w:numPr>
          <w:ilvl w:val="0"/>
          <w:numId w:val="1"/>
        </w:numPr>
        <w:spacing w:before="120" w:line="264" w:lineRule="auto"/>
        <w:ind w:left="760" w:hanging="357"/>
        <w:jc w:val="both"/>
        <w:rPr>
          <w:color w:val="auto"/>
        </w:rPr>
      </w:pPr>
      <w:r>
        <w:rPr>
          <w:color w:val="auto"/>
          <w:sz w:val="22"/>
          <w:szCs w:val="22"/>
        </w:rPr>
        <w:t xml:space="preserve">Förderung kultureller und </w:t>
      </w:r>
      <w:r>
        <w:rPr>
          <w:color w:val="auto"/>
          <w:sz w:val="22"/>
          <w:szCs w:val="22"/>
          <w:u w:val="single"/>
        </w:rPr>
        <w:t>gemeinschaftsfördernder</w:t>
      </w:r>
      <w:r>
        <w:rPr>
          <w:color w:val="auto"/>
          <w:sz w:val="22"/>
          <w:szCs w:val="22"/>
        </w:rPr>
        <w:t xml:space="preserve"> Veranstaltungen, wie z.B. Schul- und Sportveranstaltungen, Theater- und Musikaufführungen, künstlerische und handwerkliche Projekte, Tagen der offenen Tür,</w:t>
      </w:r>
    </w:p>
    <w:p w14:paraId="2FA52760" w14:textId="77777777" w:rsidR="002E07C0" w:rsidRDefault="00D47347">
      <w:pPr>
        <w:pStyle w:val="Default"/>
        <w:numPr>
          <w:ilvl w:val="0"/>
          <w:numId w:val="1"/>
        </w:numPr>
        <w:spacing w:before="120" w:line="264" w:lineRule="auto"/>
        <w:ind w:left="760" w:hanging="357"/>
        <w:jc w:val="both"/>
        <w:rPr>
          <w:color w:val="auto"/>
        </w:rPr>
      </w:pPr>
      <w:r>
        <w:rPr>
          <w:color w:val="auto"/>
          <w:sz w:val="22"/>
          <w:szCs w:val="22"/>
        </w:rPr>
        <w:t xml:space="preserve"> Gewährung von Zuschüssen für Schüleraustausche mit ausländischen Schulen sowie für Fahrten in das Ausland, soweit diese jeweils der Festigung der in der Laborschule vermittelten fremdsprachlichen Kenntnisse oder interkulturellen Kompetenz dienen,</w:t>
      </w:r>
    </w:p>
    <w:p w14:paraId="6DE4611E" w14:textId="77777777" w:rsidR="002E07C0" w:rsidRDefault="00D47347">
      <w:pPr>
        <w:pStyle w:val="Default"/>
        <w:numPr>
          <w:ilvl w:val="0"/>
          <w:numId w:val="1"/>
        </w:numPr>
        <w:spacing w:before="120" w:line="264" w:lineRule="auto"/>
        <w:ind w:left="760" w:hanging="357"/>
        <w:jc w:val="both"/>
        <w:rPr>
          <w:color w:val="auto"/>
        </w:rPr>
      </w:pPr>
      <w:r>
        <w:rPr>
          <w:color w:val="auto"/>
          <w:sz w:val="22"/>
          <w:szCs w:val="22"/>
        </w:rPr>
        <w:t xml:space="preserve">Unterstützung der Laborschule bei ihrer Beteiligung an kommunalen Festen und Veranstaltungen, soweit diese der </w:t>
      </w:r>
      <w:r>
        <w:rPr>
          <w:color w:val="auto"/>
          <w:sz w:val="22"/>
          <w:szCs w:val="22"/>
          <w:u w:val="single"/>
        </w:rPr>
        <w:t>öffentlichkeitswirksamen Darstellung</w:t>
      </w:r>
      <w:r>
        <w:rPr>
          <w:color w:val="auto"/>
          <w:sz w:val="22"/>
          <w:szCs w:val="22"/>
        </w:rPr>
        <w:t xml:space="preserve"> der Laborschule als Freie Schule und der Werbung von Schulanfänger*innen oder Quereinsteiger*innen für die Laborschule dienen, </w:t>
      </w:r>
    </w:p>
    <w:p w14:paraId="6D6EB488" w14:textId="77777777" w:rsidR="002E07C0" w:rsidRDefault="00D47347">
      <w:pPr>
        <w:pStyle w:val="Default"/>
        <w:numPr>
          <w:ilvl w:val="0"/>
          <w:numId w:val="1"/>
        </w:numPr>
        <w:spacing w:before="120" w:line="264" w:lineRule="auto"/>
        <w:ind w:left="760" w:hanging="357"/>
        <w:jc w:val="both"/>
        <w:rPr>
          <w:color w:val="auto"/>
        </w:rPr>
      </w:pPr>
      <w:r>
        <w:rPr>
          <w:color w:val="auto"/>
          <w:sz w:val="22"/>
          <w:szCs w:val="22"/>
        </w:rPr>
        <w:t>Förderung der Kooperation der Laborschule mit anderen Schulen, Vereinen und Initiativen (z.B. Sport- und Kulturvereinen),</w:t>
      </w:r>
    </w:p>
    <w:p w14:paraId="4B10B054" w14:textId="77777777" w:rsidR="002E07C0" w:rsidRDefault="00D47347">
      <w:pPr>
        <w:pStyle w:val="Default"/>
        <w:numPr>
          <w:ilvl w:val="0"/>
          <w:numId w:val="1"/>
        </w:numPr>
        <w:spacing w:before="120" w:line="264" w:lineRule="auto"/>
        <w:ind w:left="760" w:hanging="357"/>
        <w:jc w:val="both"/>
        <w:rPr>
          <w:color w:val="auto"/>
        </w:rPr>
      </w:pPr>
      <w:r>
        <w:rPr>
          <w:color w:val="auto"/>
          <w:sz w:val="22"/>
          <w:szCs w:val="22"/>
        </w:rPr>
        <w:t xml:space="preserve">Förderung von Schulprojekten, die von der Laborschule federführend zusammen mit dem Schulhort oder den Kindertagesstätten des </w:t>
      </w:r>
      <w:proofErr w:type="spellStart"/>
      <w:r>
        <w:rPr>
          <w:color w:val="auto"/>
          <w:sz w:val="22"/>
          <w:szCs w:val="22"/>
        </w:rPr>
        <w:t>Omse</w:t>
      </w:r>
      <w:proofErr w:type="spellEnd"/>
      <w:r>
        <w:rPr>
          <w:color w:val="auto"/>
          <w:sz w:val="22"/>
          <w:szCs w:val="22"/>
        </w:rPr>
        <w:t xml:space="preserve"> e.V., insbesondere der Vorschule, durchgeführt werden, </w:t>
      </w:r>
      <w:proofErr w:type="spellStart"/>
      <w:r>
        <w:rPr>
          <w:color w:val="auto"/>
          <w:sz w:val="22"/>
          <w:szCs w:val="22"/>
        </w:rPr>
        <w:t>Abschlussfahrten</w:t>
      </w:r>
      <w:proofErr w:type="spellEnd"/>
      <w:r>
        <w:rPr>
          <w:color w:val="auto"/>
          <w:sz w:val="22"/>
          <w:szCs w:val="22"/>
        </w:rPr>
        <w:t xml:space="preserve"> von Lerngruppen, die auch der interkulturellen Bildung dienen, </w:t>
      </w:r>
    </w:p>
    <w:p w14:paraId="5A496825" w14:textId="77777777" w:rsidR="002E07C0" w:rsidRDefault="00D47347">
      <w:pPr>
        <w:pStyle w:val="Default"/>
        <w:numPr>
          <w:ilvl w:val="0"/>
          <w:numId w:val="1"/>
        </w:numPr>
        <w:spacing w:before="120" w:line="264" w:lineRule="auto"/>
        <w:ind w:left="760" w:hanging="357"/>
        <w:jc w:val="both"/>
        <w:rPr>
          <w:color w:val="auto"/>
        </w:rPr>
      </w:pPr>
      <w:r>
        <w:rPr>
          <w:color w:val="auto"/>
          <w:sz w:val="22"/>
          <w:szCs w:val="22"/>
        </w:rPr>
        <w:t xml:space="preserve">Organisation von Seminaren durch den Förderverein selbst oder in seinem Auftrag für Schüler*innen der Laborschule, zur Fortbildung von Eltern, Eltern- und Schülersprecher*innen und </w:t>
      </w:r>
      <w:proofErr w:type="spellStart"/>
      <w:r>
        <w:rPr>
          <w:color w:val="auto"/>
          <w:sz w:val="22"/>
          <w:szCs w:val="22"/>
        </w:rPr>
        <w:t>Pädagog</w:t>
      </w:r>
      <w:proofErr w:type="spellEnd"/>
      <w:r>
        <w:rPr>
          <w:color w:val="auto"/>
          <w:sz w:val="22"/>
          <w:szCs w:val="22"/>
        </w:rPr>
        <w:t>*innen sowie die Förderung solcher Maßnahmen, soweit diese von der Laborschule durchgeführt werden.</w:t>
      </w:r>
    </w:p>
    <w:p w14:paraId="4D2D4748" w14:textId="77777777" w:rsidR="002E07C0" w:rsidRDefault="002E07C0">
      <w:pPr>
        <w:pStyle w:val="Default"/>
        <w:spacing w:line="264" w:lineRule="auto"/>
        <w:jc w:val="both"/>
        <w:rPr>
          <w:color w:val="auto"/>
          <w:sz w:val="20"/>
          <w:szCs w:val="20"/>
        </w:rPr>
      </w:pPr>
    </w:p>
    <w:p w14:paraId="5D1467F3" w14:textId="77777777" w:rsidR="002E07C0" w:rsidRPr="00A73931" w:rsidRDefault="00D47347">
      <w:pPr>
        <w:pStyle w:val="berschrift1"/>
        <w:spacing w:after="240" w:line="264" w:lineRule="auto"/>
        <w:ind w:left="454" w:hanging="454"/>
        <w:rPr>
          <w:color w:val="0070C0"/>
        </w:rPr>
      </w:pPr>
      <w:r w:rsidRPr="00A73931">
        <w:rPr>
          <w:rFonts w:eastAsiaTheme="majorEastAsia" w:cstheme="majorBidi"/>
          <w:color w:val="0070C0"/>
        </w:rPr>
        <w:t>Was ist zu beachten?</w:t>
      </w:r>
    </w:p>
    <w:p w14:paraId="72E4CA76" w14:textId="77777777" w:rsidR="002E07C0" w:rsidRDefault="00D47347">
      <w:pPr>
        <w:pStyle w:val="Default"/>
        <w:numPr>
          <w:ilvl w:val="0"/>
          <w:numId w:val="2"/>
        </w:numPr>
        <w:spacing w:after="120" w:line="264" w:lineRule="auto"/>
        <w:ind w:left="714" w:hanging="357"/>
        <w:jc w:val="both"/>
        <w:rPr>
          <w:color w:val="auto"/>
        </w:rPr>
      </w:pPr>
      <w:r>
        <w:rPr>
          <w:color w:val="auto"/>
          <w:sz w:val="22"/>
          <w:szCs w:val="22"/>
        </w:rPr>
        <w:t>Einzelprojekte bis maximal 5.000 Euro sind förderfähig.</w:t>
      </w:r>
    </w:p>
    <w:p w14:paraId="4E38145E" w14:textId="00DA0D16" w:rsidR="002E07C0" w:rsidRDefault="00D47347">
      <w:pPr>
        <w:pStyle w:val="Default"/>
        <w:numPr>
          <w:ilvl w:val="0"/>
          <w:numId w:val="2"/>
        </w:numPr>
        <w:spacing w:after="120" w:line="264" w:lineRule="auto"/>
        <w:ind w:left="714" w:hanging="357"/>
        <w:jc w:val="both"/>
        <w:rPr>
          <w:color w:val="auto"/>
        </w:rPr>
      </w:pPr>
      <w:r>
        <w:rPr>
          <w:color w:val="auto"/>
          <w:sz w:val="22"/>
          <w:szCs w:val="22"/>
        </w:rPr>
        <w:t>Projektanträge</w:t>
      </w:r>
      <w:r w:rsidR="008F0B4B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mit </w:t>
      </w:r>
      <w:r w:rsidR="008F0B4B">
        <w:rPr>
          <w:color w:val="auto"/>
          <w:sz w:val="22"/>
          <w:szCs w:val="22"/>
        </w:rPr>
        <w:t xml:space="preserve">einem </w:t>
      </w:r>
      <w:r>
        <w:rPr>
          <w:color w:val="auto"/>
          <w:sz w:val="22"/>
          <w:szCs w:val="22"/>
        </w:rPr>
        <w:t>ausreichende</w:t>
      </w:r>
      <w:r w:rsidR="008F0B4B">
        <w:rPr>
          <w:color w:val="auto"/>
          <w:sz w:val="22"/>
          <w:szCs w:val="22"/>
        </w:rPr>
        <w:t xml:space="preserve">n </w:t>
      </w:r>
      <w:r>
        <w:rPr>
          <w:color w:val="auto"/>
          <w:sz w:val="22"/>
          <w:szCs w:val="22"/>
        </w:rPr>
        <w:t>zeitlichen Vorlauf einreichen! Projekt darf vor dem Förderbescheid noch nicht begonnen sein.</w:t>
      </w:r>
      <w:r w:rsidR="002D7812">
        <w:rPr>
          <w:color w:val="auto"/>
          <w:sz w:val="22"/>
          <w:szCs w:val="22"/>
        </w:rPr>
        <w:t xml:space="preserve"> </w:t>
      </w:r>
    </w:p>
    <w:p w14:paraId="58722B98" w14:textId="77777777" w:rsidR="002E07C0" w:rsidRDefault="00D47347">
      <w:pPr>
        <w:pStyle w:val="Default"/>
        <w:numPr>
          <w:ilvl w:val="0"/>
          <w:numId w:val="2"/>
        </w:numPr>
        <w:spacing w:after="120" w:line="264" w:lineRule="auto"/>
        <w:ind w:left="714" w:hanging="357"/>
        <w:jc w:val="both"/>
        <w:rPr>
          <w:sz w:val="22"/>
          <w:szCs w:val="22"/>
        </w:rPr>
      </w:pPr>
      <w:r>
        <w:rPr>
          <w:color w:val="auto"/>
          <w:sz w:val="22"/>
          <w:szCs w:val="22"/>
        </w:rPr>
        <w:t xml:space="preserve">Ein Projektverantwortlicher ist erforderlich, bei Projekten durch Schüler </w:t>
      </w:r>
      <w:proofErr w:type="spellStart"/>
      <w:r>
        <w:rPr>
          <w:color w:val="auto"/>
          <w:sz w:val="22"/>
          <w:szCs w:val="22"/>
        </w:rPr>
        <w:t>muss</w:t>
      </w:r>
      <w:proofErr w:type="spellEnd"/>
      <w:r>
        <w:rPr>
          <w:color w:val="auto"/>
          <w:sz w:val="22"/>
          <w:szCs w:val="22"/>
        </w:rPr>
        <w:t xml:space="preserve"> ein volljähriger Schulangehöriger benannt sein.</w:t>
      </w:r>
    </w:p>
    <w:p w14:paraId="2EFF5111" w14:textId="77777777" w:rsidR="002E07C0" w:rsidRDefault="00D47347">
      <w:pPr>
        <w:pStyle w:val="Default"/>
        <w:numPr>
          <w:ilvl w:val="0"/>
          <w:numId w:val="2"/>
        </w:numPr>
        <w:spacing w:after="120" w:line="264" w:lineRule="auto"/>
        <w:ind w:left="714" w:hanging="357"/>
        <w:jc w:val="both"/>
        <w:rPr>
          <w:color w:val="auto"/>
        </w:rPr>
      </w:pPr>
      <w:r>
        <w:rPr>
          <w:color w:val="auto"/>
          <w:sz w:val="22"/>
          <w:szCs w:val="22"/>
        </w:rPr>
        <w:t>Antrag mit sicherem Kostenvoranschlag ist erforderlich: Nutzen Sie hierfür das Antragsformular des Fördervereins.</w:t>
      </w:r>
    </w:p>
    <w:p w14:paraId="13D5D3C4" w14:textId="77777777" w:rsidR="002E07C0" w:rsidRPr="00377EB3" w:rsidRDefault="00D47347">
      <w:pPr>
        <w:pStyle w:val="Default"/>
        <w:numPr>
          <w:ilvl w:val="0"/>
          <w:numId w:val="2"/>
        </w:numPr>
        <w:spacing w:after="120" w:line="264" w:lineRule="auto"/>
        <w:ind w:left="714" w:hanging="357"/>
        <w:jc w:val="both"/>
        <w:rPr>
          <w:color w:val="auto"/>
        </w:rPr>
      </w:pPr>
      <w:r>
        <w:rPr>
          <w:color w:val="auto"/>
          <w:sz w:val="22"/>
          <w:szCs w:val="22"/>
        </w:rPr>
        <w:lastRenderedPageBreak/>
        <w:t xml:space="preserve">ACHTUNG: Eine gleichzeitige Förderung oder Zuwendung durch den Förderverein könnte unter Umständen eine Förderung durch andere Stellen/Behörden/Institutionen ausschließen oder zu </w:t>
      </w:r>
      <w:r w:rsidRPr="00377EB3">
        <w:rPr>
          <w:color w:val="auto"/>
          <w:sz w:val="22"/>
          <w:szCs w:val="22"/>
        </w:rPr>
        <w:t>einer Kürzung der Mittel führen.</w:t>
      </w:r>
    </w:p>
    <w:p w14:paraId="0D29D0D6" w14:textId="516E8E29" w:rsidR="002E07C0" w:rsidRPr="00377EB3" w:rsidRDefault="00D47347">
      <w:pPr>
        <w:pStyle w:val="Default"/>
        <w:numPr>
          <w:ilvl w:val="0"/>
          <w:numId w:val="2"/>
        </w:numPr>
        <w:spacing w:after="120" w:line="264" w:lineRule="auto"/>
        <w:ind w:left="714" w:hanging="357"/>
        <w:jc w:val="both"/>
        <w:rPr>
          <w:color w:val="auto"/>
          <w:sz w:val="22"/>
          <w:szCs w:val="22"/>
        </w:rPr>
      </w:pPr>
      <w:r w:rsidRPr="00377EB3">
        <w:rPr>
          <w:color w:val="auto"/>
          <w:sz w:val="22"/>
          <w:szCs w:val="22"/>
        </w:rPr>
        <w:t xml:space="preserve">Die Förderzusage </w:t>
      </w:r>
      <w:r w:rsidR="002D7812" w:rsidRPr="00377EB3">
        <w:rPr>
          <w:color w:val="auto"/>
          <w:sz w:val="22"/>
          <w:szCs w:val="22"/>
        </w:rPr>
        <w:t>gilt für 1 Jahr</w:t>
      </w:r>
      <w:r w:rsidR="00377EB3" w:rsidRPr="00377EB3">
        <w:rPr>
          <w:color w:val="auto"/>
          <w:sz w:val="22"/>
          <w:szCs w:val="22"/>
        </w:rPr>
        <w:t xml:space="preserve"> </w:t>
      </w:r>
      <w:r w:rsidR="00377EB3" w:rsidRPr="00377EB3">
        <w:rPr>
          <w:color w:val="auto"/>
          <w:sz w:val="22"/>
          <w:szCs w:val="22"/>
        </w:rPr>
        <w:t>ab Zuwendungsbescheid</w:t>
      </w:r>
      <w:r w:rsidR="002D7812" w:rsidRPr="00377EB3">
        <w:rPr>
          <w:color w:val="auto"/>
          <w:sz w:val="22"/>
          <w:szCs w:val="22"/>
        </w:rPr>
        <w:t>.</w:t>
      </w:r>
      <w:r w:rsidR="002A39C0" w:rsidRPr="00377EB3">
        <w:rPr>
          <w:color w:val="auto"/>
          <w:sz w:val="22"/>
          <w:szCs w:val="22"/>
        </w:rPr>
        <w:t xml:space="preserve"> </w:t>
      </w:r>
    </w:p>
    <w:p w14:paraId="183D51ED" w14:textId="77777777" w:rsidR="002E07C0" w:rsidRDefault="002E07C0">
      <w:pPr>
        <w:pStyle w:val="Default"/>
        <w:spacing w:line="264" w:lineRule="auto"/>
        <w:ind w:left="720"/>
        <w:jc w:val="both"/>
        <w:rPr>
          <w:color w:val="auto"/>
          <w:sz w:val="20"/>
          <w:szCs w:val="20"/>
        </w:rPr>
      </w:pPr>
    </w:p>
    <w:p w14:paraId="037C9CB6" w14:textId="77777777" w:rsidR="002E07C0" w:rsidRPr="00A73931" w:rsidRDefault="00D47347">
      <w:pPr>
        <w:pStyle w:val="berschrift1"/>
        <w:spacing w:after="240" w:line="264" w:lineRule="auto"/>
        <w:ind w:left="454" w:hanging="454"/>
        <w:rPr>
          <w:color w:val="0070C0"/>
        </w:rPr>
      </w:pPr>
      <w:r w:rsidRPr="00A73931">
        <w:rPr>
          <w:rFonts w:eastAsiaTheme="majorEastAsia" w:cstheme="majorBidi"/>
          <w:color w:val="0070C0"/>
        </w:rPr>
        <w:t>Wie läuft das Verfahren ab?</w:t>
      </w:r>
    </w:p>
    <w:p w14:paraId="27AC5E2D" w14:textId="77777777" w:rsidR="00AD6C2C" w:rsidRPr="00377EB3" w:rsidRDefault="00D47347">
      <w:pPr>
        <w:pStyle w:val="Default"/>
        <w:numPr>
          <w:ilvl w:val="0"/>
          <w:numId w:val="3"/>
        </w:numPr>
        <w:spacing w:after="120" w:line="264" w:lineRule="auto"/>
        <w:ind w:left="714" w:hanging="357"/>
        <w:jc w:val="both"/>
        <w:rPr>
          <w:color w:val="auto"/>
        </w:rPr>
      </w:pPr>
      <w:r>
        <w:rPr>
          <w:color w:val="auto"/>
          <w:sz w:val="22"/>
          <w:szCs w:val="22"/>
        </w:rPr>
        <w:t xml:space="preserve">Antrag ggf. mit weiteren Unterlagen (z.B. Kostenvoranschlag) direkt an den Förderverein stellen (per Mail </w:t>
      </w:r>
      <w:hyperlink r:id="rId5">
        <w:proofErr w:type="spellStart"/>
        <w:r>
          <w:rPr>
            <w:rStyle w:val="Hyperlink"/>
            <w:color w:val="auto"/>
            <w:sz w:val="22"/>
            <w:szCs w:val="22"/>
          </w:rPr>
          <w:t>vorstand@wir-fuerdielaborschule.clubdesk.com</w:t>
        </w:r>
        <w:proofErr w:type="spellEnd"/>
      </w:hyperlink>
      <w:r>
        <w:rPr>
          <w:color w:val="auto"/>
          <w:sz w:val="22"/>
          <w:szCs w:val="22"/>
        </w:rPr>
        <w:t xml:space="preserve"> oder in Briefkasten am Eingang zum </w:t>
      </w:r>
      <w:r w:rsidRPr="00377EB3">
        <w:rPr>
          <w:color w:val="auto"/>
          <w:sz w:val="22"/>
          <w:szCs w:val="22"/>
        </w:rPr>
        <w:t>Schulgelände)</w:t>
      </w:r>
    </w:p>
    <w:p w14:paraId="5E949AA7" w14:textId="288368F3" w:rsidR="002E07C0" w:rsidRPr="00377EB3" w:rsidRDefault="00AD6C2C">
      <w:pPr>
        <w:pStyle w:val="Default"/>
        <w:numPr>
          <w:ilvl w:val="0"/>
          <w:numId w:val="3"/>
        </w:numPr>
        <w:spacing w:after="120" w:line="264" w:lineRule="auto"/>
        <w:ind w:left="714" w:hanging="357"/>
        <w:jc w:val="both"/>
        <w:rPr>
          <w:color w:val="auto"/>
          <w:sz w:val="22"/>
          <w:szCs w:val="22"/>
        </w:rPr>
      </w:pPr>
      <w:r w:rsidRPr="00377EB3">
        <w:rPr>
          <w:color w:val="auto"/>
          <w:sz w:val="22"/>
          <w:szCs w:val="22"/>
        </w:rPr>
        <w:t>Deadline für die Antragstellung ist jeweils 14 Tage vor der</w:t>
      </w:r>
      <w:r w:rsidR="00132337" w:rsidRPr="00377EB3">
        <w:rPr>
          <w:color w:val="auto"/>
          <w:sz w:val="22"/>
          <w:szCs w:val="22"/>
        </w:rPr>
        <w:t xml:space="preserve"> nächstfolgenden </w:t>
      </w:r>
      <w:r w:rsidRPr="00377EB3">
        <w:rPr>
          <w:color w:val="auto"/>
          <w:sz w:val="22"/>
          <w:szCs w:val="22"/>
        </w:rPr>
        <w:t>Förderbe</w:t>
      </w:r>
      <w:r w:rsidR="00132337" w:rsidRPr="00377EB3">
        <w:rPr>
          <w:color w:val="auto"/>
          <w:sz w:val="22"/>
          <w:szCs w:val="22"/>
        </w:rPr>
        <w:t>i</w:t>
      </w:r>
      <w:r w:rsidRPr="00377EB3">
        <w:rPr>
          <w:color w:val="auto"/>
          <w:sz w:val="22"/>
          <w:szCs w:val="22"/>
        </w:rPr>
        <w:t>ratssitzung</w:t>
      </w:r>
      <w:r w:rsidR="00132337" w:rsidRPr="00377EB3">
        <w:rPr>
          <w:color w:val="auto"/>
          <w:sz w:val="22"/>
          <w:szCs w:val="22"/>
        </w:rPr>
        <w:t>. Verspätete Anträge werden erst in der darauffolgenden Sitzung behandelt.</w:t>
      </w:r>
    </w:p>
    <w:p w14:paraId="05FDDCC7" w14:textId="13A8D6C6" w:rsidR="002E07C0" w:rsidRDefault="00D47347">
      <w:pPr>
        <w:pStyle w:val="Default"/>
        <w:numPr>
          <w:ilvl w:val="0"/>
          <w:numId w:val="3"/>
        </w:numPr>
        <w:spacing w:after="120" w:line="264" w:lineRule="auto"/>
        <w:ind w:left="714" w:hanging="357"/>
        <w:jc w:val="both"/>
        <w:rPr>
          <w:sz w:val="22"/>
          <w:szCs w:val="22"/>
        </w:rPr>
      </w:pPr>
      <w:r>
        <w:rPr>
          <w:color w:val="auto"/>
          <w:sz w:val="22"/>
          <w:szCs w:val="22"/>
        </w:rPr>
        <w:t xml:space="preserve">Projektbegleitung erfolgt durch </w:t>
      </w:r>
      <w:bookmarkStart w:id="0" w:name="_Hlk223420722"/>
      <w:r w:rsidRPr="00377EB3">
        <w:rPr>
          <w:color w:val="auto"/>
          <w:sz w:val="22"/>
          <w:szCs w:val="22"/>
        </w:rPr>
        <w:t>die</w:t>
      </w:r>
      <w:r w:rsidR="00132337" w:rsidRPr="00377EB3">
        <w:rPr>
          <w:color w:val="auto"/>
          <w:sz w:val="22"/>
          <w:szCs w:val="22"/>
        </w:rPr>
        <w:t xml:space="preserve"> </w:t>
      </w:r>
      <w:r w:rsidRPr="00377EB3">
        <w:rPr>
          <w:color w:val="auto"/>
          <w:sz w:val="22"/>
          <w:szCs w:val="22"/>
        </w:rPr>
        <w:t>Gesch</w:t>
      </w:r>
      <w:r w:rsidR="00A73931" w:rsidRPr="00377EB3">
        <w:rPr>
          <w:color w:val="auto"/>
          <w:sz w:val="22"/>
          <w:szCs w:val="22"/>
        </w:rPr>
        <w:t>ä</w:t>
      </w:r>
      <w:r w:rsidRPr="00377EB3">
        <w:rPr>
          <w:color w:val="auto"/>
          <w:sz w:val="22"/>
          <w:szCs w:val="22"/>
        </w:rPr>
        <w:t>ftsführ</w:t>
      </w:r>
      <w:r w:rsidR="002D7812" w:rsidRPr="00377EB3">
        <w:rPr>
          <w:color w:val="auto"/>
          <w:sz w:val="22"/>
          <w:szCs w:val="22"/>
        </w:rPr>
        <w:t>ung</w:t>
      </w:r>
      <w:r w:rsidRPr="00377EB3">
        <w:rPr>
          <w:color w:val="auto"/>
          <w:sz w:val="22"/>
          <w:szCs w:val="22"/>
        </w:rPr>
        <w:t xml:space="preserve"> Projekte des Vorstandes </w:t>
      </w:r>
      <w:bookmarkEnd w:id="0"/>
      <w:r>
        <w:rPr>
          <w:color w:val="auto"/>
          <w:sz w:val="22"/>
          <w:szCs w:val="22"/>
        </w:rPr>
        <w:t>(GP)</w:t>
      </w:r>
      <w:r w:rsidR="00377EB3">
        <w:rPr>
          <w:color w:val="auto"/>
          <w:sz w:val="22"/>
          <w:szCs w:val="22"/>
        </w:rPr>
        <w:t>.</w:t>
      </w:r>
      <w:r>
        <w:rPr>
          <w:color w:val="auto"/>
          <w:sz w:val="22"/>
          <w:szCs w:val="22"/>
        </w:rPr>
        <w:t xml:space="preserve"> </w:t>
      </w:r>
    </w:p>
    <w:p w14:paraId="770B652D" w14:textId="63A02D0B" w:rsidR="002E07C0" w:rsidRDefault="00D47347">
      <w:pPr>
        <w:pStyle w:val="Default"/>
        <w:numPr>
          <w:ilvl w:val="0"/>
          <w:numId w:val="3"/>
        </w:numPr>
        <w:spacing w:after="120" w:line="264" w:lineRule="auto"/>
        <w:ind w:left="714" w:hanging="357"/>
        <w:jc w:val="both"/>
        <w:rPr>
          <w:sz w:val="22"/>
          <w:szCs w:val="22"/>
        </w:rPr>
      </w:pPr>
      <w:r>
        <w:rPr>
          <w:color w:val="auto"/>
          <w:sz w:val="22"/>
          <w:szCs w:val="22"/>
        </w:rPr>
        <w:t xml:space="preserve">Förderbeirat, der aus GP, Vertretern Schulträger, Schulleitung, Beauftragte der </w:t>
      </w:r>
      <w:proofErr w:type="spellStart"/>
      <w:r>
        <w:rPr>
          <w:color w:val="auto"/>
          <w:sz w:val="22"/>
          <w:szCs w:val="22"/>
        </w:rPr>
        <w:t>Pädagog</w:t>
      </w:r>
      <w:proofErr w:type="spellEnd"/>
      <w:r w:rsidR="002A39C0">
        <w:rPr>
          <w:color w:val="auto"/>
          <w:sz w:val="22"/>
          <w:szCs w:val="22"/>
        </w:rPr>
        <w:t>*i</w:t>
      </w:r>
      <w:r>
        <w:rPr>
          <w:color w:val="auto"/>
          <w:sz w:val="22"/>
          <w:szCs w:val="22"/>
        </w:rPr>
        <w:t>nnen, Schüler</w:t>
      </w:r>
      <w:r w:rsidR="002A39C0">
        <w:rPr>
          <w:color w:val="auto"/>
          <w:sz w:val="22"/>
          <w:szCs w:val="22"/>
        </w:rPr>
        <w:t>*</w:t>
      </w:r>
      <w:r>
        <w:rPr>
          <w:color w:val="auto"/>
          <w:sz w:val="22"/>
          <w:szCs w:val="22"/>
        </w:rPr>
        <w:t>innen und Eltern besteht, prüft die eingegangenen Anträge und unterbreitet dem Vorstand einen Entscheidungsvorschlag nach Prioritäten und vorhandenem Budget.</w:t>
      </w:r>
    </w:p>
    <w:p w14:paraId="0B3579F8" w14:textId="77777777" w:rsidR="002E07C0" w:rsidRDefault="00D47347">
      <w:pPr>
        <w:pStyle w:val="Default"/>
        <w:numPr>
          <w:ilvl w:val="0"/>
          <w:numId w:val="3"/>
        </w:numPr>
        <w:spacing w:after="120" w:line="264" w:lineRule="auto"/>
        <w:ind w:left="714" w:hanging="357"/>
        <w:jc w:val="both"/>
        <w:rPr>
          <w:sz w:val="22"/>
          <w:szCs w:val="22"/>
        </w:rPr>
      </w:pPr>
      <w:r>
        <w:rPr>
          <w:color w:val="auto"/>
          <w:sz w:val="22"/>
          <w:szCs w:val="22"/>
        </w:rPr>
        <w:t>Förderanträge werden ggf. in eine Warteliste aufgenommen.</w:t>
      </w:r>
    </w:p>
    <w:p w14:paraId="1D94D412" w14:textId="77777777" w:rsidR="002E07C0" w:rsidRDefault="00D47347">
      <w:pPr>
        <w:pStyle w:val="Default"/>
        <w:numPr>
          <w:ilvl w:val="0"/>
          <w:numId w:val="3"/>
        </w:numPr>
        <w:spacing w:after="120" w:line="264" w:lineRule="auto"/>
        <w:ind w:left="714" w:hanging="357"/>
        <w:jc w:val="both"/>
        <w:rPr>
          <w:sz w:val="22"/>
          <w:szCs w:val="22"/>
        </w:rPr>
      </w:pPr>
      <w:r>
        <w:rPr>
          <w:color w:val="auto"/>
          <w:sz w:val="22"/>
          <w:szCs w:val="22"/>
        </w:rPr>
        <w:t>Vorstand beschließt und erteilt Zuwendungsbescheid.</w:t>
      </w:r>
    </w:p>
    <w:p w14:paraId="56E3AC95" w14:textId="3431FEE0" w:rsidR="002E07C0" w:rsidRPr="00377EB3" w:rsidRDefault="00D47347" w:rsidP="00377EB3">
      <w:pPr>
        <w:pStyle w:val="Default"/>
        <w:numPr>
          <w:ilvl w:val="0"/>
          <w:numId w:val="3"/>
        </w:numPr>
        <w:spacing w:after="120" w:line="264" w:lineRule="auto"/>
        <w:ind w:left="714" w:hanging="357"/>
        <w:jc w:val="both"/>
        <w:rPr>
          <w:color w:val="auto"/>
        </w:rPr>
      </w:pPr>
      <w:r>
        <w:rPr>
          <w:color w:val="auto"/>
          <w:sz w:val="22"/>
          <w:szCs w:val="22"/>
        </w:rPr>
        <w:t xml:space="preserve">Gesamte Abrechnung der/des Projektverantwortlichen erfolgt </w:t>
      </w:r>
      <w:r w:rsidRPr="00377EB3">
        <w:rPr>
          <w:color w:val="auto"/>
          <w:sz w:val="22"/>
          <w:szCs w:val="22"/>
        </w:rPr>
        <w:t>spätestens</w:t>
      </w:r>
      <w:r w:rsidR="002A39C0" w:rsidRPr="00377EB3">
        <w:rPr>
          <w:color w:val="auto"/>
          <w:sz w:val="22"/>
          <w:szCs w:val="22"/>
        </w:rPr>
        <w:t xml:space="preserve"> </w:t>
      </w:r>
      <w:r w:rsidRPr="00377EB3">
        <w:rPr>
          <w:color w:val="auto"/>
          <w:sz w:val="22"/>
          <w:szCs w:val="22"/>
        </w:rPr>
        <w:t xml:space="preserve">2 Monate nach Realisierung des Projektes </w:t>
      </w:r>
      <w:r w:rsidR="002D7812" w:rsidRPr="00377EB3">
        <w:rPr>
          <w:color w:val="auto"/>
          <w:sz w:val="22"/>
          <w:szCs w:val="22"/>
        </w:rPr>
        <w:t xml:space="preserve">ausschließlich </w:t>
      </w:r>
      <w:r w:rsidRPr="00377EB3">
        <w:rPr>
          <w:color w:val="auto"/>
          <w:sz w:val="22"/>
          <w:szCs w:val="22"/>
        </w:rPr>
        <w:t xml:space="preserve">gegenüber </w:t>
      </w:r>
      <w:r w:rsidR="002D7812" w:rsidRPr="00377EB3">
        <w:rPr>
          <w:color w:val="auto"/>
          <w:sz w:val="22"/>
          <w:szCs w:val="22"/>
        </w:rPr>
        <w:t xml:space="preserve">der Laborschule des </w:t>
      </w:r>
      <w:proofErr w:type="spellStart"/>
      <w:r w:rsidR="002A39C0" w:rsidRPr="00377EB3">
        <w:rPr>
          <w:color w:val="auto"/>
          <w:sz w:val="22"/>
          <w:szCs w:val="22"/>
        </w:rPr>
        <w:t>Omse</w:t>
      </w:r>
      <w:proofErr w:type="spellEnd"/>
      <w:r w:rsidR="002A39C0" w:rsidRPr="00377EB3">
        <w:rPr>
          <w:color w:val="auto"/>
          <w:sz w:val="22"/>
          <w:szCs w:val="22"/>
        </w:rPr>
        <w:t xml:space="preserve"> e.V. </w:t>
      </w:r>
    </w:p>
    <w:p w14:paraId="7D0BA6F2" w14:textId="77777777" w:rsidR="00377EB3" w:rsidRPr="00377EB3" w:rsidRDefault="00377EB3" w:rsidP="00377EB3">
      <w:pPr>
        <w:pStyle w:val="Default"/>
        <w:spacing w:after="120" w:line="264" w:lineRule="auto"/>
        <w:ind w:left="714"/>
        <w:jc w:val="both"/>
        <w:rPr>
          <w:color w:val="auto"/>
        </w:rPr>
      </w:pPr>
    </w:p>
    <w:p w14:paraId="7760A924" w14:textId="77777777" w:rsidR="002E07C0" w:rsidRPr="00A73931" w:rsidRDefault="00D47347">
      <w:pPr>
        <w:pStyle w:val="berschrift1"/>
        <w:spacing w:after="240" w:line="264" w:lineRule="auto"/>
        <w:ind w:left="454" w:hanging="454"/>
        <w:rPr>
          <w:color w:val="0070C0"/>
        </w:rPr>
      </w:pPr>
      <w:r w:rsidRPr="00A73931">
        <w:rPr>
          <w:rFonts w:eastAsiaTheme="majorEastAsia" w:cstheme="majorBidi"/>
          <w:color w:val="0070C0"/>
        </w:rPr>
        <w:t>Und letztlich …</w:t>
      </w:r>
    </w:p>
    <w:p w14:paraId="5245CDA7" w14:textId="77777777" w:rsidR="002E07C0" w:rsidRDefault="00D47347">
      <w:pPr>
        <w:pStyle w:val="Default"/>
        <w:numPr>
          <w:ilvl w:val="0"/>
          <w:numId w:val="4"/>
        </w:numPr>
        <w:spacing w:after="120" w:line="264" w:lineRule="auto"/>
        <w:ind w:left="714" w:hanging="357"/>
        <w:jc w:val="both"/>
        <w:rPr>
          <w:sz w:val="22"/>
          <w:szCs w:val="22"/>
        </w:rPr>
      </w:pPr>
      <w:r>
        <w:rPr>
          <w:color w:val="auto"/>
          <w:sz w:val="22"/>
          <w:szCs w:val="22"/>
        </w:rPr>
        <w:t>wollen wir als Förderverein natürlich wissen, ob und wie das Projekt gelungen ist. Daher bitten wir um einen kurzen Erfahrungsbericht, der für die Homepage / für den Jahresbericht der Laborschule verwendet werden kann.</w:t>
      </w:r>
    </w:p>
    <w:p w14:paraId="5AEF5802" w14:textId="77777777" w:rsidR="002E07C0" w:rsidRDefault="00D47347">
      <w:pPr>
        <w:pStyle w:val="Default"/>
        <w:numPr>
          <w:ilvl w:val="0"/>
          <w:numId w:val="4"/>
        </w:numPr>
        <w:spacing w:after="120" w:line="264" w:lineRule="auto"/>
        <w:ind w:left="714" w:hanging="357"/>
        <w:jc w:val="both"/>
        <w:rPr>
          <w:sz w:val="22"/>
          <w:szCs w:val="22"/>
        </w:rPr>
      </w:pPr>
      <w:r>
        <w:rPr>
          <w:color w:val="auto"/>
          <w:sz w:val="22"/>
          <w:szCs w:val="22"/>
        </w:rPr>
        <w:t>bitten wir um Fotos, die wir ausdrücklich veröffentlichen dürfen.</w:t>
      </w:r>
    </w:p>
    <w:p w14:paraId="2B10247D" w14:textId="77777777" w:rsidR="002E07C0" w:rsidRDefault="00D47347">
      <w:pPr>
        <w:pStyle w:val="Default"/>
        <w:numPr>
          <w:ilvl w:val="0"/>
          <w:numId w:val="4"/>
        </w:numPr>
        <w:spacing w:after="120" w:line="264" w:lineRule="auto"/>
        <w:ind w:left="714" w:hanging="357"/>
        <w:jc w:val="both"/>
        <w:rPr>
          <w:sz w:val="22"/>
          <w:szCs w:val="22"/>
        </w:rPr>
      </w:pPr>
      <w:r>
        <w:rPr>
          <w:color w:val="auto"/>
          <w:sz w:val="22"/>
          <w:szCs w:val="22"/>
        </w:rPr>
        <w:t>arbeiten wir nicht im Verborgenen und wollen natürlich als Förderer des Projekts genannt werden.</w:t>
      </w:r>
    </w:p>
    <w:p w14:paraId="25548822" w14:textId="77777777" w:rsidR="002E07C0" w:rsidRDefault="00D47347">
      <w:pPr>
        <w:pStyle w:val="Default"/>
        <w:numPr>
          <w:ilvl w:val="0"/>
          <w:numId w:val="4"/>
        </w:numPr>
        <w:spacing w:after="120" w:line="264" w:lineRule="auto"/>
        <w:ind w:left="714" w:hanging="357"/>
        <w:jc w:val="both"/>
        <w:rPr>
          <w:sz w:val="22"/>
          <w:szCs w:val="22"/>
        </w:rPr>
      </w:pPr>
      <w:r>
        <w:rPr>
          <w:color w:val="auto"/>
          <w:sz w:val="22"/>
          <w:szCs w:val="22"/>
        </w:rPr>
        <w:t xml:space="preserve">freuen wir uns gemeinsam mit Euch, wenn wir das Geld unserer Mitglieder und Spender sinnvoll angelegt haben. </w:t>
      </w:r>
    </w:p>
    <w:p w14:paraId="36F74716" w14:textId="77777777" w:rsidR="002E07C0" w:rsidRDefault="00D47347">
      <w:pPr>
        <w:pStyle w:val="Default"/>
        <w:numPr>
          <w:ilvl w:val="0"/>
          <w:numId w:val="4"/>
        </w:numPr>
        <w:spacing w:after="120" w:line="264" w:lineRule="auto"/>
        <w:ind w:left="714" w:hanging="357"/>
        <w:jc w:val="both"/>
        <w:rPr>
          <w:sz w:val="22"/>
          <w:szCs w:val="22"/>
        </w:rPr>
      </w:pPr>
      <w:r>
        <w:rPr>
          <w:color w:val="auto"/>
          <w:sz w:val="22"/>
          <w:szCs w:val="22"/>
        </w:rPr>
        <w:t>Weitere Hinweise finden Sie in den Förderrichtlinien</w:t>
      </w:r>
    </w:p>
    <w:p w14:paraId="476EDC73" w14:textId="77777777" w:rsidR="002E07C0" w:rsidRDefault="002E07C0">
      <w:pPr>
        <w:pStyle w:val="Default"/>
        <w:spacing w:after="120" w:line="264" w:lineRule="auto"/>
        <w:jc w:val="both"/>
        <w:rPr>
          <w:color w:val="auto"/>
          <w:sz w:val="22"/>
          <w:szCs w:val="22"/>
        </w:rPr>
      </w:pPr>
    </w:p>
    <w:p w14:paraId="030C103B" w14:textId="77777777" w:rsidR="002E07C0" w:rsidRDefault="002E07C0">
      <w:pPr>
        <w:pStyle w:val="Default"/>
        <w:spacing w:after="120" w:line="264" w:lineRule="auto"/>
        <w:jc w:val="both"/>
        <w:rPr>
          <w:color w:val="auto"/>
          <w:sz w:val="22"/>
          <w:szCs w:val="22"/>
        </w:rPr>
      </w:pPr>
    </w:p>
    <w:p w14:paraId="00D762DB" w14:textId="75043192" w:rsidR="002E07C0" w:rsidRPr="00377EB3" w:rsidRDefault="00D47347">
      <w:pPr>
        <w:pStyle w:val="Default"/>
        <w:spacing w:after="120" w:line="264" w:lineRule="auto"/>
        <w:jc w:val="both"/>
        <w:rPr>
          <w:color w:val="auto"/>
        </w:rPr>
      </w:pPr>
      <w:r>
        <w:rPr>
          <w:color w:val="auto"/>
          <w:sz w:val="22"/>
          <w:szCs w:val="22"/>
        </w:rPr>
        <w:t xml:space="preserve">Bearbeitungsstand: </w:t>
      </w:r>
      <w:r w:rsidR="00132337" w:rsidRPr="00377EB3">
        <w:rPr>
          <w:color w:val="auto"/>
          <w:sz w:val="22"/>
          <w:szCs w:val="22"/>
        </w:rPr>
        <w:t>02. 0</w:t>
      </w:r>
      <w:r w:rsidR="002D7812" w:rsidRPr="00377EB3">
        <w:rPr>
          <w:color w:val="auto"/>
          <w:sz w:val="22"/>
          <w:szCs w:val="22"/>
        </w:rPr>
        <w:t>3</w:t>
      </w:r>
      <w:r w:rsidR="00132337" w:rsidRPr="00377EB3">
        <w:rPr>
          <w:color w:val="auto"/>
          <w:sz w:val="22"/>
          <w:szCs w:val="22"/>
        </w:rPr>
        <w:t>. 2026</w:t>
      </w:r>
    </w:p>
    <w:sectPr w:rsidR="002E07C0" w:rsidRPr="00377EB3">
      <w:pgSz w:w="11906" w:h="16838"/>
      <w:pgMar w:top="1134" w:right="1134" w:bottom="1134" w:left="1418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2A1124"/>
    <w:multiLevelType w:val="multilevel"/>
    <w:tmpl w:val="85EAD3F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A055B5F"/>
    <w:multiLevelType w:val="multilevel"/>
    <w:tmpl w:val="25B4D06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2FE175E0"/>
    <w:multiLevelType w:val="multilevel"/>
    <w:tmpl w:val="CE647AB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513651BC"/>
    <w:multiLevelType w:val="multilevel"/>
    <w:tmpl w:val="E4505D78"/>
    <w:lvl w:ilvl="0">
      <w:start w:val="1"/>
      <w:numFmt w:val="bullet"/>
      <w:lvlText w:val=""/>
      <w:lvlJc w:val="left"/>
      <w:pPr>
        <w:tabs>
          <w:tab w:val="num" w:pos="0"/>
        </w:tabs>
        <w:ind w:left="765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8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20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92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4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6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8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80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525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52623411"/>
    <w:multiLevelType w:val="multilevel"/>
    <w:tmpl w:val="5AAA9B5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E07C0"/>
    <w:rsid w:val="00132337"/>
    <w:rsid w:val="002A39C0"/>
    <w:rsid w:val="002D7812"/>
    <w:rsid w:val="002E07C0"/>
    <w:rsid w:val="0030595B"/>
    <w:rsid w:val="00377EB3"/>
    <w:rsid w:val="00595E1E"/>
    <w:rsid w:val="005B37BF"/>
    <w:rsid w:val="00816FC1"/>
    <w:rsid w:val="008F0B4B"/>
    <w:rsid w:val="009743F6"/>
    <w:rsid w:val="00A73931"/>
    <w:rsid w:val="00AD6C2C"/>
    <w:rsid w:val="00D47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07E23A"/>
  <w15:docId w15:val="{703342E7-CCBB-4A33-A86D-BB31DAE61F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uppressAutoHyphens w:val="0"/>
      <w:spacing w:after="160" w:line="259" w:lineRule="auto"/>
    </w:pPr>
  </w:style>
  <w:style w:type="paragraph" w:styleId="berschrift1">
    <w:name w:val="heading 1"/>
    <w:basedOn w:val="Standard"/>
    <w:next w:val="Standard"/>
    <w:link w:val="berschrift1Zchn"/>
    <w:uiPriority w:val="9"/>
    <w:qFormat/>
    <w:rsid w:val="004A4686"/>
    <w:pPr>
      <w:keepNext/>
      <w:keepLines/>
      <w:spacing w:before="240" w:after="0"/>
      <w:outlineLvl w:val="0"/>
    </w:pPr>
    <w:rPr>
      <w:rFonts w:ascii="Calibri Light" w:eastAsia="Times New Roman" w:hAnsi="Calibri Light" w:cs="Times New Roman"/>
      <w:color w:val="2E74B5"/>
      <w:sz w:val="32"/>
      <w:szCs w:val="3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BC7187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qFormat/>
    <w:rsid w:val="00BC7187"/>
    <w:rPr>
      <w:color w:val="605E5C"/>
      <w:shd w:val="clear" w:color="auto" w:fill="E1DFDD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qFormat/>
    <w:rsid w:val="008C20CF"/>
    <w:rPr>
      <w:rFonts w:ascii="Segoe UI" w:hAnsi="Segoe UI" w:cs="Segoe UI"/>
      <w:sz w:val="18"/>
      <w:szCs w:val="18"/>
    </w:rPr>
  </w:style>
  <w:style w:type="character" w:customStyle="1" w:styleId="berschrift1Zchn">
    <w:name w:val="Überschrift 1 Zchn"/>
    <w:basedOn w:val="Absatz-Standardschriftart"/>
    <w:link w:val="berschrift1"/>
    <w:uiPriority w:val="9"/>
    <w:qFormat/>
    <w:rsid w:val="004A4686"/>
    <w:rPr>
      <w:rFonts w:ascii="Calibri Light" w:eastAsia="Times New Roman" w:hAnsi="Calibri Light" w:cs="Times New Roman"/>
      <w:color w:val="2E74B5"/>
      <w:sz w:val="32"/>
      <w:szCs w:val="32"/>
      <w:lang w:eastAsia="de-DE"/>
    </w:rPr>
  </w:style>
  <w:style w:type="paragraph" w:customStyle="1" w:styleId="berschrift">
    <w:name w:val="Überschrift"/>
    <w:basedOn w:val="Standard"/>
    <w:next w:val="Textkrper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krper">
    <w:name w:val="Body Text"/>
    <w:basedOn w:val="Standard"/>
    <w:pPr>
      <w:spacing w:after="140" w:line="276" w:lineRule="auto"/>
    </w:pPr>
  </w:style>
  <w:style w:type="paragraph" w:styleId="Liste">
    <w:name w:val="List"/>
    <w:basedOn w:val="Textkrper"/>
    <w:rPr>
      <w:rFonts w:cs="Lucida Sans"/>
    </w:rPr>
  </w:style>
  <w:style w:type="paragraph" w:styleId="Beschriftung">
    <w:name w:val="caption"/>
    <w:basedOn w:val="Standard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Verzeichnis">
    <w:name w:val="Verzeichnis"/>
    <w:basedOn w:val="Standard"/>
    <w:qFormat/>
    <w:pPr>
      <w:suppressLineNumbers/>
    </w:pPr>
    <w:rPr>
      <w:rFonts w:cs="Lucida Sans"/>
    </w:rPr>
  </w:style>
  <w:style w:type="paragraph" w:customStyle="1" w:styleId="Default">
    <w:name w:val="Default"/>
    <w:qFormat/>
    <w:rsid w:val="000D1B44"/>
    <w:rPr>
      <w:rFonts w:ascii="Calibri" w:eastAsia="Calibri" w:hAnsi="Calibri" w:cs="Calibri"/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qFormat/>
    <w:rsid w:val="008C20CF"/>
    <w:pPr>
      <w:spacing w:after="0" w:line="240" w:lineRule="auto"/>
    </w:pPr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vorstand@wir-fuerdielaborschule.clubdesk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587</Words>
  <Characters>3704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Rainer Stock</dc:creator>
  <dc:description/>
  <cp:lastModifiedBy>Veneta</cp:lastModifiedBy>
  <cp:revision>2</cp:revision>
  <cp:lastPrinted>2020-02-03T11:45:00Z</cp:lastPrinted>
  <dcterms:created xsi:type="dcterms:W3CDTF">2026-03-03T07:59:00Z</dcterms:created>
  <dcterms:modified xsi:type="dcterms:W3CDTF">2026-03-03T07:59:00Z</dcterms:modified>
  <dc:language>de-DE</dc:language>
</cp:coreProperties>
</file>